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D6A0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F13228">
        <w:rPr>
          <w:rFonts w:ascii="Arial" w:hAnsi="Arial" w:cs="Arial"/>
          <w:b/>
          <w:sz w:val="20"/>
          <w:szCs w:val="20"/>
        </w:rPr>
        <w:t>D2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13228" w:rsidRPr="00F13228">
        <w:rPr>
          <w:rFonts w:ascii="Arial" w:hAnsi="Arial" w:cs="Arial"/>
          <w:b/>
          <w:sz w:val="20"/>
          <w:szCs w:val="20"/>
        </w:rPr>
        <w:t>Change in the time of annual General Meeting of Shareholders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13228">
        <w:rPr>
          <w:rFonts w:ascii="Arial" w:hAnsi="Arial" w:cs="Arial"/>
          <w:sz w:val="20"/>
          <w:szCs w:val="20"/>
        </w:rPr>
        <w:t>29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13228" w:rsidRPr="00F13228">
        <w:rPr>
          <w:rFonts w:ascii="Arial" w:hAnsi="Arial" w:cs="Arial"/>
          <w:sz w:val="20"/>
          <w:szCs w:val="20"/>
        </w:rPr>
        <w:t xml:space="preserve">Housing Development Investment Joint Stock </w:t>
      </w:r>
      <w:bookmarkStart w:id="0" w:name="_GoBack"/>
      <w:bookmarkEnd w:id="0"/>
      <w:r w:rsidR="00F13228" w:rsidRPr="00F13228">
        <w:rPr>
          <w:rFonts w:ascii="Arial" w:hAnsi="Arial" w:cs="Arial"/>
          <w:sz w:val="20"/>
          <w:szCs w:val="20"/>
        </w:rPr>
        <w:t>Company HUD2</w:t>
      </w:r>
      <w:r w:rsidR="00F1322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70C46" w:rsidRPr="00E70C46">
        <w:rPr>
          <w:rFonts w:ascii="Arial" w:hAnsi="Arial" w:cs="Arial"/>
          <w:sz w:val="20"/>
          <w:szCs w:val="20"/>
        </w:rPr>
        <w:t>Change in the time of annual General Meeting of Shareholders 2020</w:t>
      </w:r>
      <w:r w:rsidR="00E70C46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D29A8" w:rsidRDefault="00E70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C46">
        <w:rPr>
          <w:rFonts w:ascii="Arial" w:hAnsi="Arial" w:cs="Arial"/>
          <w:sz w:val="20"/>
          <w:szCs w:val="20"/>
        </w:rPr>
        <w:t>Housing Development and Investment Joint Stock Company HUD2 (HUD2 Company) is a</w:t>
      </w:r>
      <w:r w:rsidR="0026587D">
        <w:rPr>
          <w:rFonts w:ascii="Arial" w:hAnsi="Arial" w:cs="Arial"/>
          <w:sz w:val="20"/>
          <w:szCs w:val="20"/>
        </w:rPr>
        <w:t xml:space="preserve"> company trading</w:t>
      </w:r>
      <w:r w:rsidRPr="00E70C46">
        <w:rPr>
          <w:rFonts w:ascii="Arial" w:hAnsi="Arial" w:cs="Arial"/>
          <w:sz w:val="20"/>
          <w:szCs w:val="20"/>
        </w:rPr>
        <w:t xml:space="preserve"> stock at UPCOM, Hanoi Stock Exchange, so information disclosure and preparation for the </w:t>
      </w:r>
      <w:r w:rsidR="0026587D">
        <w:rPr>
          <w:rFonts w:ascii="Arial" w:hAnsi="Arial" w:cs="Arial"/>
          <w:sz w:val="20"/>
          <w:szCs w:val="20"/>
        </w:rPr>
        <w:t xml:space="preserve">annual General Meeting of Shareholders </w:t>
      </w:r>
      <w:r w:rsidRPr="00E70C46">
        <w:rPr>
          <w:rFonts w:ascii="Arial" w:hAnsi="Arial" w:cs="Arial"/>
          <w:sz w:val="20"/>
          <w:szCs w:val="20"/>
        </w:rPr>
        <w:t xml:space="preserve">needs to ensure publicity, transparency and completeness </w:t>
      </w:r>
      <w:r w:rsidR="0026587D">
        <w:rPr>
          <w:rFonts w:ascii="Arial" w:hAnsi="Arial" w:cs="Arial"/>
          <w:sz w:val="20"/>
          <w:szCs w:val="20"/>
        </w:rPr>
        <w:t>in accordance with the law.</w:t>
      </w:r>
      <w:r w:rsidRPr="00E70C46">
        <w:rPr>
          <w:rFonts w:ascii="Arial" w:hAnsi="Arial" w:cs="Arial"/>
          <w:sz w:val="20"/>
          <w:szCs w:val="20"/>
        </w:rPr>
        <w:t xml:space="preserve"> HUD2 Company registered</w:t>
      </w:r>
      <w:r w:rsidR="00FD29A8">
        <w:rPr>
          <w:rFonts w:ascii="Arial" w:hAnsi="Arial" w:cs="Arial"/>
          <w:sz w:val="20"/>
          <w:szCs w:val="20"/>
        </w:rPr>
        <w:t xml:space="preserve"> for the time of organizing</w:t>
      </w:r>
      <w:r w:rsidRPr="00E70C46">
        <w:rPr>
          <w:rFonts w:ascii="Arial" w:hAnsi="Arial" w:cs="Arial"/>
          <w:sz w:val="20"/>
          <w:szCs w:val="20"/>
        </w:rPr>
        <w:t xml:space="preserve"> the Annual General Meeting of Shareholders in 2020 from June 5, 2020 to June 15, 2020</w:t>
      </w:r>
    </w:p>
    <w:p w:rsidR="00064459" w:rsidRDefault="00E70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C46">
        <w:rPr>
          <w:rFonts w:ascii="Arial" w:hAnsi="Arial" w:cs="Arial"/>
          <w:sz w:val="20"/>
          <w:szCs w:val="20"/>
        </w:rPr>
        <w:t xml:space="preserve">However, during the preparation process, a number of issues </w:t>
      </w:r>
      <w:r w:rsidR="00FD29A8">
        <w:rPr>
          <w:rFonts w:ascii="Arial" w:hAnsi="Arial" w:cs="Arial"/>
          <w:sz w:val="20"/>
          <w:szCs w:val="20"/>
        </w:rPr>
        <w:t>arising</w:t>
      </w:r>
      <w:r w:rsidRPr="00E70C46">
        <w:rPr>
          <w:rFonts w:ascii="Arial" w:hAnsi="Arial" w:cs="Arial"/>
          <w:sz w:val="20"/>
          <w:szCs w:val="20"/>
        </w:rPr>
        <w:t xml:space="preserve"> for discussion and approval at the </w:t>
      </w:r>
      <w:r w:rsidR="00FD29A8">
        <w:rPr>
          <w:rFonts w:ascii="Arial" w:hAnsi="Arial" w:cs="Arial"/>
          <w:sz w:val="20"/>
          <w:szCs w:val="20"/>
        </w:rPr>
        <w:t xml:space="preserve">annual General Meeting of Shareholders. </w:t>
      </w:r>
      <w:r w:rsidRPr="00E70C46">
        <w:rPr>
          <w:rFonts w:ascii="Arial" w:hAnsi="Arial" w:cs="Arial"/>
          <w:sz w:val="20"/>
          <w:szCs w:val="20"/>
        </w:rPr>
        <w:t>Therefore, HUD2 Company needs more time to prepare documents as well as inform shareholders and compe</w:t>
      </w:r>
      <w:r w:rsidR="00064459">
        <w:rPr>
          <w:rFonts w:ascii="Arial" w:hAnsi="Arial" w:cs="Arial"/>
          <w:sz w:val="20"/>
          <w:szCs w:val="20"/>
        </w:rPr>
        <w:t>tent State management agencies</w:t>
      </w:r>
    </w:p>
    <w:p w:rsidR="00972320" w:rsidRDefault="000644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for good preparation</w:t>
      </w:r>
      <w:r w:rsidR="00E70C46" w:rsidRPr="00E70C46">
        <w:rPr>
          <w:rFonts w:ascii="Arial" w:hAnsi="Arial" w:cs="Arial"/>
          <w:sz w:val="20"/>
          <w:szCs w:val="20"/>
        </w:rPr>
        <w:t xml:space="preserve"> for the annual General Meeting of Shareholders in 2020, to ensure compliance with the current regulations, in this Official Letter, HUD2 Company kindly requests that the Department agree</w:t>
      </w:r>
      <w:r w:rsidR="00972320">
        <w:rPr>
          <w:rFonts w:ascii="Arial" w:hAnsi="Arial" w:cs="Arial"/>
          <w:sz w:val="20"/>
          <w:szCs w:val="20"/>
        </w:rPr>
        <w:t>s</w:t>
      </w:r>
      <w:r w:rsidR="00E70C46" w:rsidRPr="00E70C46">
        <w:rPr>
          <w:rFonts w:ascii="Arial" w:hAnsi="Arial" w:cs="Arial"/>
          <w:sz w:val="20"/>
          <w:szCs w:val="20"/>
        </w:rPr>
        <w:t xml:space="preserve"> to allow HUD2 Company to adjust the time of holding the </w:t>
      </w:r>
      <w:r w:rsidR="00972320">
        <w:rPr>
          <w:rFonts w:ascii="Arial" w:hAnsi="Arial" w:cs="Arial"/>
          <w:sz w:val="20"/>
          <w:szCs w:val="20"/>
        </w:rPr>
        <w:t xml:space="preserve">annual General Meeting of Shareholders in </w:t>
      </w:r>
      <w:r w:rsidR="00E70C46" w:rsidRPr="00E70C46">
        <w:rPr>
          <w:rFonts w:ascii="Arial" w:hAnsi="Arial" w:cs="Arial"/>
          <w:sz w:val="20"/>
          <w:szCs w:val="20"/>
        </w:rPr>
        <w:t xml:space="preserve">2020, specifically as follows: </w:t>
      </w:r>
    </w:p>
    <w:p w:rsidR="00972320" w:rsidRDefault="00E70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C46">
        <w:rPr>
          <w:rFonts w:ascii="Arial" w:hAnsi="Arial" w:cs="Arial"/>
          <w:sz w:val="20"/>
          <w:szCs w:val="20"/>
        </w:rPr>
        <w:t xml:space="preserve">- Registered time: Between June 5, 2020 and June 15, 2020 </w:t>
      </w:r>
    </w:p>
    <w:p w:rsidR="00972320" w:rsidRDefault="0097232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</w:t>
      </w:r>
      <w:r w:rsidR="00E70C46" w:rsidRPr="00E70C46">
        <w:rPr>
          <w:rFonts w:ascii="Arial" w:hAnsi="Arial" w:cs="Arial"/>
          <w:sz w:val="20"/>
          <w:szCs w:val="20"/>
        </w:rPr>
        <w:t>ime</w:t>
      </w:r>
      <w:r>
        <w:rPr>
          <w:rFonts w:ascii="Arial" w:hAnsi="Arial" w:cs="Arial"/>
          <w:sz w:val="20"/>
          <w:szCs w:val="20"/>
        </w:rPr>
        <w:t xml:space="preserve"> applied for adjustment: From June 16, 2020 to June </w:t>
      </w:r>
      <w:r w:rsidR="00E70C46" w:rsidRPr="00E70C46">
        <w:rPr>
          <w:rFonts w:ascii="Arial" w:hAnsi="Arial" w:cs="Arial"/>
          <w:sz w:val="20"/>
          <w:szCs w:val="20"/>
        </w:rPr>
        <w:t xml:space="preserve">30, 2020 </w:t>
      </w:r>
    </w:p>
    <w:p w:rsidR="00E70C46" w:rsidRDefault="00E70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C46">
        <w:rPr>
          <w:rFonts w:ascii="Arial" w:hAnsi="Arial" w:cs="Arial"/>
          <w:sz w:val="20"/>
          <w:szCs w:val="20"/>
        </w:rPr>
        <w:t xml:space="preserve">- HUD2 Company will report to the Department about the official </w:t>
      </w:r>
      <w:r w:rsidR="00617F43">
        <w:rPr>
          <w:rFonts w:ascii="Arial" w:hAnsi="Arial" w:cs="Arial"/>
          <w:sz w:val="20"/>
          <w:szCs w:val="20"/>
        </w:rPr>
        <w:t>meeting time in the near future</w:t>
      </w:r>
    </w:p>
    <w:p w:rsidR="00617F43" w:rsidRDefault="00617F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resolution No. 12/ NQ – HDQT dated 29 May 2020</w:t>
      </w:r>
    </w:p>
    <w:p w:rsidR="00102E40" w:rsidRDefault="00617F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The </w:t>
      </w:r>
      <w:r w:rsidRPr="00617F43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 xml:space="preserve">of </w:t>
      </w:r>
      <w:r w:rsidRPr="00617F43">
        <w:rPr>
          <w:rFonts w:ascii="Arial" w:hAnsi="Arial" w:cs="Arial"/>
          <w:sz w:val="20"/>
          <w:szCs w:val="20"/>
        </w:rPr>
        <w:t xml:space="preserve">Housing Development and Investment Joint Stock Company </w:t>
      </w:r>
      <w:r w:rsidR="00102E40" w:rsidRPr="00617F43">
        <w:rPr>
          <w:rFonts w:ascii="Arial" w:hAnsi="Arial" w:cs="Arial"/>
          <w:sz w:val="20"/>
          <w:szCs w:val="20"/>
        </w:rPr>
        <w:t xml:space="preserve">HUD2 </w:t>
      </w:r>
      <w:r w:rsidR="00102E40">
        <w:rPr>
          <w:rFonts w:ascii="Arial" w:hAnsi="Arial" w:cs="Arial"/>
          <w:sz w:val="20"/>
          <w:szCs w:val="20"/>
        </w:rPr>
        <w:t>approved adjusting</w:t>
      </w:r>
      <w:r w:rsidRPr="00617F43">
        <w:rPr>
          <w:rFonts w:ascii="Arial" w:hAnsi="Arial" w:cs="Arial"/>
          <w:sz w:val="20"/>
          <w:szCs w:val="20"/>
        </w:rPr>
        <w:t xml:space="preserve"> the time for organizing the Annual General Meeting of Shareholders in 2020</w:t>
      </w:r>
      <w:r w:rsidR="00102E40">
        <w:rPr>
          <w:rFonts w:ascii="Arial" w:hAnsi="Arial" w:cs="Arial"/>
          <w:sz w:val="20"/>
          <w:szCs w:val="20"/>
        </w:rPr>
        <w:t xml:space="preserve"> from June 16, 2020 to June 30, 2020. </w:t>
      </w:r>
      <w:r w:rsidRPr="00617F43">
        <w:rPr>
          <w:rFonts w:ascii="Arial" w:hAnsi="Arial" w:cs="Arial"/>
          <w:sz w:val="20"/>
          <w:szCs w:val="20"/>
        </w:rPr>
        <w:t>The specific time will be informed to the Shareholders and comp</w:t>
      </w:r>
      <w:r w:rsidR="00102E40">
        <w:rPr>
          <w:rFonts w:ascii="Arial" w:hAnsi="Arial" w:cs="Arial"/>
          <w:sz w:val="20"/>
          <w:szCs w:val="20"/>
        </w:rPr>
        <w:t>etent State management agencies</w:t>
      </w:r>
    </w:p>
    <w:p w:rsidR="00617F43" w:rsidRDefault="00102E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617F43" w:rsidRPr="00617F43"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>s</w:t>
      </w:r>
      <w:r w:rsidR="00617F43" w:rsidRPr="00617F43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the </w:t>
      </w:r>
      <w:r w:rsidR="00617F43" w:rsidRPr="00617F43">
        <w:rPr>
          <w:rFonts w:ascii="Arial" w:hAnsi="Arial" w:cs="Arial"/>
          <w:sz w:val="20"/>
          <w:szCs w:val="20"/>
        </w:rPr>
        <w:t xml:space="preserve">Board of Directors, </w:t>
      </w:r>
      <w:r w:rsidR="007C63B5">
        <w:rPr>
          <w:rFonts w:ascii="Arial" w:hAnsi="Arial" w:cs="Arial"/>
          <w:sz w:val="20"/>
          <w:szCs w:val="20"/>
        </w:rPr>
        <w:t>Management Board</w:t>
      </w:r>
      <w:r w:rsidR="00617F43" w:rsidRPr="00617F43">
        <w:rPr>
          <w:rFonts w:ascii="Arial" w:hAnsi="Arial" w:cs="Arial"/>
          <w:sz w:val="20"/>
          <w:szCs w:val="20"/>
        </w:rPr>
        <w:t xml:space="preserve">, </w:t>
      </w:r>
      <w:r w:rsidR="007C63B5">
        <w:rPr>
          <w:rFonts w:ascii="Arial" w:hAnsi="Arial" w:cs="Arial"/>
          <w:sz w:val="20"/>
          <w:szCs w:val="20"/>
        </w:rPr>
        <w:t xml:space="preserve">Supervisory Board, </w:t>
      </w:r>
      <w:r w:rsidR="00617F43" w:rsidRPr="00617F43">
        <w:rPr>
          <w:rFonts w:ascii="Arial" w:hAnsi="Arial" w:cs="Arial"/>
          <w:sz w:val="20"/>
          <w:szCs w:val="20"/>
        </w:rPr>
        <w:t xml:space="preserve">Head of Departments, </w:t>
      </w:r>
      <w:r w:rsidR="007C63B5" w:rsidRPr="00617F43">
        <w:rPr>
          <w:rFonts w:ascii="Arial" w:hAnsi="Arial" w:cs="Arial"/>
          <w:sz w:val="20"/>
          <w:szCs w:val="20"/>
        </w:rPr>
        <w:t>and Functional</w:t>
      </w:r>
      <w:r w:rsidR="00617F43" w:rsidRPr="00617F43">
        <w:rPr>
          <w:rFonts w:ascii="Arial" w:hAnsi="Arial" w:cs="Arial"/>
          <w:sz w:val="20"/>
          <w:szCs w:val="20"/>
        </w:rPr>
        <w:t xml:space="preserve"> Boards</w:t>
      </w:r>
      <w:r w:rsidR="007C63B5">
        <w:rPr>
          <w:rFonts w:ascii="Arial" w:hAnsi="Arial" w:cs="Arial"/>
          <w:sz w:val="20"/>
          <w:szCs w:val="20"/>
        </w:rPr>
        <w:t xml:space="preserve"> of</w:t>
      </w:r>
      <w:r w:rsidR="00617F43" w:rsidRPr="00617F43">
        <w:rPr>
          <w:rFonts w:ascii="Arial" w:hAnsi="Arial" w:cs="Arial"/>
          <w:sz w:val="20"/>
          <w:szCs w:val="20"/>
        </w:rPr>
        <w:t xml:space="preserve"> Housing Development Investment Joint Stock Company </w:t>
      </w:r>
      <w:r w:rsidR="007C63B5" w:rsidRPr="00617F43">
        <w:rPr>
          <w:rFonts w:ascii="Arial" w:hAnsi="Arial" w:cs="Arial"/>
          <w:sz w:val="20"/>
          <w:szCs w:val="20"/>
        </w:rPr>
        <w:t>HUD2</w:t>
      </w:r>
      <w:r w:rsidR="007C63B5">
        <w:rPr>
          <w:rFonts w:ascii="Arial" w:hAnsi="Arial" w:cs="Arial"/>
          <w:sz w:val="20"/>
          <w:szCs w:val="20"/>
        </w:rPr>
        <w:t xml:space="preserve"> are</w:t>
      </w:r>
      <w:r w:rsidR="00617F43" w:rsidRPr="00617F43">
        <w:rPr>
          <w:rFonts w:ascii="Arial" w:hAnsi="Arial" w:cs="Arial"/>
          <w:sz w:val="20"/>
          <w:szCs w:val="20"/>
        </w:rPr>
        <w:t xml:space="preserve"> responsible for implementing this Resolution. This Resolution tak</w:t>
      </w:r>
      <w:r w:rsidR="007C63B5">
        <w:rPr>
          <w:rFonts w:ascii="Arial" w:hAnsi="Arial" w:cs="Arial"/>
          <w:sz w:val="20"/>
          <w:szCs w:val="20"/>
        </w:rPr>
        <w:t>es effect from the signing date</w:t>
      </w:r>
    </w:p>
    <w:sectPr w:rsidR="0061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1961"/>
    <w:rsid w:val="00022849"/>
    <w:rsid w:val="000266C2"/>
    <w:rsid w:val="000365C1"/>
    <w:rsid w:val="00041D21"/>
    <w:rsid w:val="00050E3D"/>
    <w:rsid w:val="000603A9"/>
    <w:rsid w:val="00064459"/>
    <w:rsid w:val="00066EE1"/>
    <w:rsid w:val="00075754"/>
    <w:rsid w:val="0008281F"/>
    <w:rsid w:val="00083EB7"/>
    <w:rsid w:val="00085176"/>
    <w:rsid w:val="00085D47"/>
    <w:rsid w:val="000935E2"/>
    <w:rsid w:val="00093CD4"/>
    <w:rsid w:val="000A0B74"/>
    <w:rsid w:val="000A1C32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6037"/>
    <w:rsid w:val="000F76F2"/>
    <w:rsid w:val="00102E40"/>
    <w:rsid w:val="001110AA"/>
    <w:rsid w:val="00114F74"/>
    <w:rsid w:val="00132EC5"/>
    <w:rsid w:val="00132FA0"/>
    <w:rsid w:val="0013539B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027"/>
    <w:rsid w:val="00203661"/>
    <w:rsid w:val="00207AF4"/>
    <w:rsid w:val="002164D2"/>
    <w:rsid w:val="00230BF1"/>
    <w:rsid w:val="002319EE"/>
    <w:rsid w:val="002357C4"/>
    <w:rsid w:val="00240C3C"/>
    <w:rsid w:val="0025148F"/>
    <w:rsid w:val="00252CE0"/>
    <w:rsid w:val="00254EA2"/>
    <w:rsid w:val="0026535B"/>
    <w:rsid w:val="0026587D"/>
    <w:rsid w:val="002701FB"/>
    <w:rsid w:val="00270474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463D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423FF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D79F9"/>
    <w:rsid w:val="003E60D6"/>
    <w:rsid w:val="003E73CA"/>
    <w:rsid w:val="00403A9C"/>
    <w:rsid w:val="004115D9"/>
    <w:rsid w:val="00411E47"/>
    <w:rsid w:val="00420169"/>
    <w:rsid w:val="0042201B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4380"/>
    <w:rsid w:val="004A554D"/>
    <w:rsid w:val="004B2BA6"/>
    <w:rsid w:val="004B4798"/>
    <w:rsid w:val="004C136C"/>
    <w:rsid w:val="004C144F"/>
    <w:rsid w:val="004E4C16"/>
    <w:rsid w:val="00503DD6"/>
    <w:rsid w:val="00505065"/>
    <w:rsid w:val="005102D0"/>
    <w:rsid w:val="0052379D"/>
    <w:rsid w:val="0052508C"/>
    <w:rsid w:val="0052657B"/>
    <w:rsid w:val="0053093D"/>
    <w:rsid w:val="005324AB"/>
    <w:rsid w:val="0055067A"/>
    <w:rsid w:val="00551A83"/>
    <w:rsid w:val="005610CB"/>
    <w:rsid w:val="00576A91"/>
    <w:rsid w:val="00584222"/>
    <w:rsid w:val="0058434E"/>
    <w:rsid w:val="00585B82"/>
    <w:rsid w:val="00586368"/>
    <w:rsid w:val="005906FC"/>
    <w:rsid w:val="00590F17"/>
    <w:rsid w:val="005970B6"/>
    <w:rsid w:val="005A0BA8"/>
    <w:rsid w:val="005B1FDE"/>
    <w:rsid w:val="005B40E5"/>
    <w:rsid w:val="005C57E0"/>
    <w:rsid w:val="005D6A04"/>
    <w:rsid w:val="005D7F9C"/>
    <w:rsid w:val="005E7B32"/>
    <w:rsid w:val="005F7ED5"/>
    <w:rsid w:val="006000D8"/>
    <w:rsid w:val="00617F43"/>
    <w:rsid w:val="0063035E"/>
    <w:rsid w:val="0063581B"/>
    <w:rsid w:val="006374A1"/>
    <w:rsid w:val="00642CD0"/>
    <w:rsid w:val="00644696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51DE"/>
    <w:rsid w:val="00757555"/>
    <w:rsid w:val="00766104"/>
    <w:rsid w:val="00772054"/>
    <w:rsid w:val="0077456B"/>
    <w:rsid w:val="00781EB4"/>
    <w:rsid w:val="00795480"/>
    <w:rsid w:val="007A072F"/>
    <w:rsid w:val="007A0E8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C63B5"/>
    <w:rsid w:val="007D0E0A"/>
    <w:rsid w:val="007E003D"/>
    <w:rsid w:val="007E0993"/>
    <w:rsid w:val="007E0A58"/>
    <w:rsid w:val="007E0B9A"/>
    <w:rsid w:val="007F298E"/>
    <w:rsid w:val="007F2D1F"/>
    <w:rsid w:val="007F3E9A"/>
    <w:rsid w:val="007F7BBC"/>
    <w:rsid w:val="0080000E"/>
    <w:rsid w:val="00802B62"/>
    <w:rsid w:val="00806776"/>
    <w:rsid w:val="00807401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2F4B"/>
    <w:rsid w:val="00853748"/>
    <w:rsid w:val="008544C2"/>
    <w:rsid w:val="008647D9"/>
    <w:rsid w:val="00872E16"/>
    <w:rsid w:val="00882307"/>
    <w:rsid w:val="00884B9C"/>
    <w:rsid w:val="00887454"/>
    <w:rsid w:val="008C0872"/>
    <w:rsid w:val="008C33A0"/>
    <w:rsid w:val="008C7A42"/>
    <w:rsid w:val="008D12EB"/>
    <w:rsid w:val="008F1C6C"/>
    <w:rsid w:val="009003E7"/>
    <w:rsid w:val="00904633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2320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C02348"/>
    <w:rsid w:val="00C219CA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66C1"/>
    <w:rsid w:val="00CF7CE6"/>
    <w:rsid w:val="00D02E12"/>
    <w:rsid w:val="00D07AEF"/>
    <w:rsid w:val="00D10888"/>
    <w:rsid w:val="00D322FB"/>
    <w:rsid w:val="00D362B6"/>
    <w:rsid w:val="00D370AF"/>
    <w:rsid w:val="00D415AC"/>
    <w:rsid w:val="00D42678"/>
    <w:rsid w:val="00D52C26"/>
    <w:rsid w:val="00D53360"/>
    <w:rsid w:val="00D55D74"/>
    <w:rsid w:val="00D570D1"/>
    <w:rsid w:val="00D651E1"/>
    <w:rsid w:val="00D74339"/>
    <w:rsid w:val="00D749F4"/>
    <w:rsid w:val="00D77F89"/>
    <w:rsid w:val="00D8075D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D7259"/>
    <w:rsid w:val="00DE5C3C"/>
    <w:rsid w:val="00DE63F0"/>
    <w:rsid w:val="00DF4180"/>
    <w:rsid w:val="00DF739B"/>
    <w:rsid w:val="00E10E53"/>
    <w:rsid w:val="00E130EE"/>
    <w:rsid w:val="00E13C77"/>
    <w:rsid w:val="00E17016"/>
    <w:rsid w:val="00E20A0F"/>
    <w:rsid w:val="00E20E2B"/>
    <w:rsid w:val="00E24F0A"/>
    <w:rsid w:val="00E27923"/>
    <w:rsid w:val="00E35884"/>
    <w:rsid w:val="00E47B26"/>
    <w:rsid w:val="00E51F4E"/>
    <w:rsid w:val="00E53A5C"/>
    <w:rsid w:val="00E5565D"/>
    <w:rsid w:val="00E65132"/>
    <w:rsid w:val="00E70C46"/>
    <w:rsid w:val="00E73489"/>
    <w:rsid w:val="00E7691C"/>
    <w:rsid w:val="00E84649"/>
    <w:rsid w:val="00E879A8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13228"/>
    <w:rsid w:val="00F272CE"/>
    <w:rsid w:val="00F273EB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29A8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D1BD3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Hang Trinh Thi Minh</cp:lastModifiedBy>
  <cp:revision>306</cp:revision>
  <dcterms:created xsi:type="dcterms:W3CDTF">2019-10-16T10:03:00Z</dcterms:created>
  <dcterms:modified xsi:type="dcterms:W3CDTF">2020-06-04T04:24:00Z</dcterms:modified>
</cp:coreProperties>
</file>